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F7A" w:rsidRDefault="00707242" w:rsidP="00707242">
      <w:pPr>
        <w:pStyle w:val="Title"/>
        <w:jc w:val="center"/>
      </w:pPr>
      <w:r>
        <w:t>Under Contract Memorandum</w:t>
      </w:r>
    </w:p>
    <w:p w:rsidR="00707242" w:rsidRDefault="00707242" w:rsidP="00707242"/>
    <w:p w:rsidR="00707242" w:rsidRDefault="00707242" w:rsidP="00707242">
      <w:r>
        <w:t>Property:</w:t>
      </w:r>
      <w:r>
        <w:tab/>
      </w:r>
      <w:r w:rsidR="00FA1753">
        <w:tab/>
      </w:r>
    </w:p>
    <w:p w:rsidR="00707242" w:rsidRDefault="00707242" w:rsidP="00707242">
      <w:r>
        <w:t>Purchase Price:</w:t>
      </w:r>
      <w:r>
        <w:tab/>
      </w:r>
      <w:r w:rsidR="00FA1753">
        <w:tab/>
      </w:r>
    </w:p>
    <w:p w:rsidR="00FA1753" w:rsidRDefault="00FA1753" w:rsidP="00707242">
      <w:r>
        <w:t>Effective Date:</w:t>
      </w:r>
      <w:r>
        <w:tab/>
      </w:r>
      <w:r>
        <w:tab/>
      </w:r>
    </w:p>
    <w:p w:rsidR="00FA1753" w:rsidRDefault="00FA1753" w:rsidP="00707242">
      <w:r>
        <w:t>Deposit:</w:t>
      </w:r>
      <w:r>
        <w:tab/>
      </w:r>
      <w:r>
        <w:tab/>
      </w:r>
    </w:p>
    <w:p w:rsidR="00FA1753" w:rsidRDefault="00FA1753" w:rsidP="00707242">
      <w:r>
        <w:t>Due Diligence Period:</w:t>
      </w:r>
      <w:r>
        <w:tab/>
      </w:r>
    </w:p>
    <w:p w:rsidR="00FA1753" w:rsidRDefault="00FA1753" w:rsidP="00707242">
      <w:r>
        <w:t>Closing Date:</w:t>
      </w:r>
      <w:r>
        <w:tab/>
      </w:r>
      <w:r>
        <w:tab/>
      </w:r>
    </w:p>
    <w:p w:rsidR="00FA1753" w:rsidRDefault="00FA1753" w:rsidP="00707242">
      <w:r>
        <w:t>Commission:</w:t>
      </w:r>
      <w:r>
        <w:tab/>
      </w:r>
      <w:r>
        <w:tab/>
      </w:r>
    </w:p>
    <w:p w:rsidR="00FA1753" w:rsidRDefault="002A2E7E" w:rsidP="004D67FA">
      <w:pPr>
        <w:pStyle w:val="NoSpacing"/>
      </w:pPr>
      <w:r>
        <w:t>Purchaser’s Contact Information:</w:t>
      </w:r>
      <w:r>
        <w:tab/>
      </w:r>
    </w:p>
    <w:p w:rsidR="00707242" w:rsidRDefault="00707242" w:rsidP="00707242"/>
    <w:p w:rsidR="00707242" w:rsidRDefault="00AD3C57" w:rsidP="00707242">
      <w:pPr>
        <w:pStyle w:val="ListParagraph"/>
        <w:numPr>
          <w:ilvl w:val="0"/>
          <w:numId w:val="1"/>
        </w:numPr>
      </w:pPr>
      <w:r>
        <w:t>6/10 – 9/4</w:t>
      </w:r>
      <w:r>
        <w:tab/>
        <w:t xml:space="preserve">Study Period (90 day) begin with </w:t>
      </w:r>
      <w:r w:rsidRPr="00AD3C57">
        <w:rPr>
          <w:u w:val="single"/>
        </w:rPr>
        <w:t>delivery of materials</w:t>
      </w:r>
      <w:r>
        <w:t xml:space="preserve"> (6/10/16)</w:t>
      </w:r>
      <w:r>
        <w:br/>
      </w:r>
    </w:p>
    <w:p w:rsidR="00707242" w:rsidRDefault="00AD3C57" w:rsidP="00707242">
      <w:pPr>
        <w:pStyle w:val="ListParagraph"/>
        <w:numPr>
          <w:ilvl w:val="0"/>
          <w:numId w:val="1"/>
        </w:numPr>
      </w:pPr>
      <w:r>
        <w:t>6/23/16</w:t>
      </w:r>
      <w:r>
        <w:tab/>
        <w:t>Effective</w:t>
      </w:r>
      <w:r w:rsidR="00171A50">
        <w:t xml:space="preserve"> Date (when Purchase Agreement is</w:t>
      </w:r>
      <w:r>
        <w:t xml:space="preserve"> delivered to title company)</w:t>
      </w:r>
      <w:r>
        <w:br/>
      </w:r>
    </w:p>
    <w:p w:rsidR="00707242" w:rsidRDefault="00171A50" w:rsidP="00707242">
      <w:pPr>
        <w:pStyle w:val="ListParagraph"/>
        <w:numPr>
          <w:ilvl w:val="0"/>
          <w:numId w:val="1"/>
        </w:numPr>
      </w:pPr>
      <w:r>
        <w:t>6/28/16</w:t>
      </w:r>
      <w:r>
        <w:tab/>
        <w:t xml:space="preserve">Consent forms by Seller’s investors (5 days), no notice required </w:t>
      </w:r>
      <w:r w:rsidR="00AD3C57">
        <w:br/>
      </w:r>
    </w:p>
    <w:p w:rsidR="00FA44AE" w:rsidRDefault="00171A50" w:rsidP="00707242">
      <w:pPr>
        <w:pStyle w:val="ListParagraph"/>
        <w:numPr>
          <w:ilvl w:val="0"/>
          <w:numId w:val="1"/>
        </w:numPr>
      </w:pPr>
      <w:r>
        <w:t>7/3/16</w:t>
      </w:r>
      <w:r>
        <w:tab/>
      </w:r>
      <w:r>
        <w:tab/>
        <w:t>Delivery of materials by seller (10 days after Effective Date) to Purchaser</w:t>
      </w:r>
      <w:r w:rsidR="00AD3C57">
        <w:br/>
      </w:r>
    </w:p>
    <w:p w:rsidR="00FA44AE" w:rsidRDefault="00AD3C57" w:rsidP="00FA44AE">
      <w:pPr>
        <w:pStyle w:val="ListParagraph"/>
        <w:numPr>
          <w:ilvl w:val="0"/>
          <w:numId w:val="1"/>
        </w:numPr>
      </w:pPr>
      <w:r>
        <w:t>9/4/16</w:t>
      </w:r>
      <w:r>
        <w:tab/>
      </w:r>
      <w:r>
        <w:tab/>
        <w:t xml:space="preserve">Purchaser to eliminate lease obligations </w:t>
      </w:r>
      <w:r>
        <w:br/>
      </w:r>
      <w:r w:rsidR="00FA44AE">
        <w:br/>
      </w:r>
    </w:p>
    <w:p w:rsidR="00FA44AE" w:rsidRDefault="00FA44AE" w:rsidP="00FA44AE">
      <w:pPr>
        <w:ind w:left="360"/>
      </w:pPr>
      <w:r>
        <w:t>Notes:</w:t>
      </w:r>
    </w:p>
    <w:p w:rsidR="00AD3C57" w:rsidRDefault="00AD3C57" w:rsidP="00AD3C57">
      <w:pPr>
        <w:pStyle w:val="ListParagraph"/>
        <w:numPr>
          <w:ilvl w:val="0"/>
          <w:numId w:val="3"/>
        </w:numPr>
        <w:ind w:left="360" w:firstLine="0"/>
      </w:pPr>
      <w:r>
        <w:t xml:space="preserve">Study Period – reference end of section </w:t>
      </w:r>
      <w:r w:rsidR="00171A50">
        <w:t>(items (a) – (t) delivered by Seller to Purchaser on June 10, 2016, which began the Study Period, see below)</w:t>
      </w:r>
      <w:r>
        <w:rPr>
          <w:noProof/>
        </w:rPr>
        <w:drawing>
          <wp:inline distT="0" distB="0" distL="0" distR="0" wp14:anchorId="699BAD60" wp14:editId="14573E54">
            <wp:extent cx="5943600" cy="7397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739775"/>
                    </a:xfrm>
                    <a:prstGeom prst="rect">
                      <a:avLst/>
                    </a:prstGeom>
                  </pic:spPr>
                </pic:pic>
              </a:graphicData>
            </a:graphic>
          </wp:inline>
        </w:drawing>
      </w:r>
      <w:r>
        <w:br/>
      </w:r>
      <w:r w:rsidR="002B466C">
        <w:br/>
      </w:r>
      <w:r w:rsidR="002B466C">
        <w:br/>
      </w:r>
      <w:r w:rsidR="002B466C">
        <w:br/>
      </w:r>
    </w:p>
    <w:p w:rsidR="00575031" w:rsidRDefault="00575031" w:rsidP="00575031">
      <w:pPr>
        <w:pStyle w:val="ListParagraph"/>
        <w:numPr>
          <w:ilvl w:val="0"/>
          <w:numId w:val="3"/>
        </w:numPr>
      </w:pPr>
      <w:r>
        <w:lastRenderedPageBreak/>
        <w:t>Effective Date – reference section 31. pages 15 &amp; 16</w:t>
      </w:r>
      <w:r w:rsidR="00171A50">
        <w:t xml:space="preserve"> (only 2 executed purchase contracts were delivered by Purchaser to Seller, they were executed by Seller and delivered to title company on June 23, 2016, which becomes the effective date of this contract as stated below)</w:t>
      </w:r>
      <w:r w:rsidR="00171A50">
        <w:br/>
      </w:r>
    </w:p>
    <w:p w:rsidR="00575031" w:rsidRDefault="00FA44AE" w:rsidP="002B466C">
      <w:pPr>
        <w:ind w:left="360"/>
      </w:pPr>
      <w:r>
        <w:rPr>
          <w:noProof/>
        </w:rPr>
        <w:drawing>
          <wp:inline distT="0" distB="0" distL="0" distR="0" wp14:anchorId="122A16C8" wp14:editId="08E084EB">
            <wp:extent cx="5730999" cy="1345996"/>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87493" cy="1359264"/>
                    </a:xfrm>
                    <a:prstGeom prst="rect">
                      <a:avLst/>
                    </a:prstGeom>
                  </pic:spPr>
                </pic:pic>
              </a:graphicData>
            </a:graphic>
          </wp:inline>
        </w:drawing>
      </w:r>
      <w:r>
        <w:br/>
      </w:r>
      <w:r w:rsidR="00575031">
        <w:rPr>
          <w:noProof/>
        </w:rPr>
        <w:drawing>
          <wp:inline distT="0" distB="0" distL="0" distR="0" wp14:anchorId="0EAA3A4E" wp14:editId="42394A8D">
            <wp:extent cx="5741161" cy="7242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81394" cy="729280"/>
                    </a:xfrm>
                    <a:prstGeom prst="rect">
                      <a:avLst/>
                    </a:prstGeom>
                  </pic:spPr>
                </pic:pic>
              </a:graphicData>
            </a:graphic>
          </wp:inline>
        </w:drawing>
      </w:r>
      <w:r w:rsidR="00575031">
        <w:br/>
      </w:r>
    </w:p>
    <w:p w:rsidR="00AD3C57" w:rsidRDefault="00AD3C57" w:rsidP="00AD3C57">
      <w:pPr>
        <w:pStyle w:val="ListParagraph"/>
        <w:numPr>
          <w:ilvl w:val="0"/>
          <w:numId w:val="3"/>
        </w:numPr>
      </w:pPr>
      <w:r>
        <w:t>Consent forms by Seller’s investors – reference Addendum to 4A</w:t>
      </w:r>
      <w:r w:rsidR="00171A50">
        <w:t xml:space="preserve"> (all consents to this contract were executed and in Seller’s possession prior to the Effective Date, copies were delivered to the Purchaser)</w:t>
      </w:r>
    </w:p>
    <w:p w:rsidR="00AD3C57" w:rsidRPr="00707242" w:rsidRDefault="00AD3C57" w:rsidP="00AD3C57">
      <w:pPr>
        <w:ind w:left="360"/>
      </w:pPr>
      <w:r>
        <w:rPr>
          <w:noProof/>
        </w:rPr>
        <w:drawing>
          <wp:inline distT="0" distB="0" distL="0" distR="0" wp14:anchorId="0119621D" wp14:editId="45D59DD8">
            <wp:extent cx="5943600" cy="15062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506220"/>
                    </a:xfrm>
                    <a:prstGeom prst="rect">
                      <a:avLst/>
                    </a:prstGeom>
                  </pic:spPr>
                </pic:pic>
              </a:graphicData>
            </a:graphic>
          </wp:inline>
        </w:drawing>
      </w:r>
    </w:p>
    <w:p w:rsidR="00171A50" w:rsidRDefault="00171A50" w:rsidP="00171A50">
      <w:pPr>
        <w:pStyle w:val="ListParagraph"/>
        <w:numPr>
          <w:ilvl w:val="0"/>
          <w:numId w:val="3"/>
        </w:numPr>
      </w:pPr>
      <w:r>
        <w:t>Delivery of materials by seller (10 days after Effective Date) – reference section 9 (All materials were delivered to Purchaser prior to June 10, 2016.</w:t>
      </w:r>
    </w:p>
    <w:p w:rsidR="00171A50" w:rsidRDefault="00171A50" w:rsidP="00171A50">
      <w:pPr>
        <w:ind w:left="360"/>
      </w:pPr>
      <w:r>
        <w:rPr>
          <w:noProof/>
        </w:rPr>
        <w:drawing>
          <wp:inline distT="0" distB="0" distL="0" distR="0" wp14:anchorId="73395E8B" wp14:editId="7AECE198">
            <wp:extent cx="5943600" cy="5537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553720"/>
                    </a:xfrm>
                    <a:prstGeom prst="rect">
                      <a:avLst/>
                    </a:prstGeom>
                  </pic:spPr>
                </pic:pic>
              </a:graphicData>
            </a:graphic>
          </wp:inline>
        </w:drawing>
      </w:r>
      <w:r>
        <w:br/>
      </w:r>
      <w:r>
        <w:br/>
      </w:r>
      <w:r>
        <w:br/>
      </w:r>
      <w:r>
        <w:br/>
      </w:r>
      <w:r>
        <w:br/>
      </w:r>
      <w:r>
        <w:br/>
      </w:r>
      <w:r>
        <w:br/>
      </w:r>
    </w:p>
    <w:p w:rsidR="00575031" w:rsidRDefault="00575031" w:rsidP="00575031">
      <w:pPr>
        <w:pStyle w:val="ListParagraph"/>
        <w:numPr>
          <w:ilvl w:val="0"/>
          <w:numId w:val="3"/>
        </w:numPr>
        <w:ind w:left="360" w:firstLine="0"/>
      </w:pPr>
      <w:r>
        <w:lastRenderedPageBreak/>
        <w:t xml:space="preserve">Purchaser </w:t>
      </w:r>
      <w:r w:rsidR="00AD3C57">
        <w:t xml:space="preserve">to </w:t>
      </w:r>
      <w:r>
        <w:t>eliminate lease obligations at</w:t>
      </w:r>
      <w:r w:rsidR="004D67FA">
        <w:t xml:space="preserve"> </w:t>
      </w:r>
      <w:r w:rsidR="004D67FA">
        <w:rPr>
          <w:u w:val="single"/>
        </w:rPr>
        <w:tab/>
      </w:r>
      <w:r>
        <w:t>– reference last sentence of 4d.</w:t>
      </w:r>
    </w:p>
    <w:p w:rsidR="003048A6" w:rsidRDefault="003048A6" w:rsidP="003048A6">
      <w:pPr>
        <w:ind w:left="360"/>
      </w:pPr>
      <w:r>
        <w:br/>
      </w:r>
      <w:bookmarkStart w:id="0" w:name="_GoBack"/>
      <w:bookmarkEnd w:id="0"/>
    </w:p>
    <w:sectPr w:rsidR="003048A6" w:rsidSect="002B466C">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7F597E"/>
    <w:multiLevelType w:val="hybridMultilevel"/>
    <w:tmpl w:val="3B1C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113DF0"/>
    <w:multiLevelType w:val="hybridMultilevel"/>
    <w:tmpl w:val="595471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B30700"/>
    <w:multiLevelType w:val="hybridMultilevel"/>
    <w:tmpl w:val="F3DAA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242"/>
    <w:rsid w:val="00090BA3"/>
    <w:rsid w:val="000E097F"/>
    <w:rsid w:val="00145D65"/>
    <w:rsid w:val="00171A50"/>
    <w:rsid w:val="0017341F"/>
    <w:rsid w:val="002260C8"/>
    <w:rsid w:val="002A2E7E"/>
    <w:rsid w:val="002B466C"/>
    <w:rsid w:val="003048A6"/>
    <w:rsid w:val="004362BF"/>
    <w:rsid w:val="004A4286"/>
    <w:rsid w:val="004D67FA"/>
    <w:rsid w:val="00575031"/>
    <w:rsid w:val="00654439"/>
    <w:rsid w:val="006575A7"/>
    <w:rsid w:val="00681C85"/>
    <w:rsid w:val="00707242"/>
    <w:rsid w:val="00707D1F"/>
    <w:rsid w:val="0080108E"/>
    <w:rsid w:val="009B6F7A"/>
    <w:rsid w:val="009E6C45"/>
    <w:rsid w:val="00AD3C57"/>
    <w:rsid w:val="00B817FB"/>
    <w:rsid w:val="00C649C0"/>
    <w:rsid w:val="00D7397A"/>
    <w:rsid w:val="00DE2203"/>
    <w:rsid w:val="00E76B16"/>
    <w:rsid w:val="00ED7A5C"/>
    <w:rsid w:val="00F82AAA"/>
    <w:rsid w:val="00FA1753"/>
    <w:rsid w:val="00FA44AE"/>
    <w:rsid w:val="00FE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2A86EB-4934-46FD-9014-2542C8E00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72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724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07242"/>
    <w:pPr>
      <w:ind w:left="720"/>
      <w:contextualSpacing/>
    </w:pPr>
  </w:style>
  <w:style w:type="paragraph" w:styleId="NoSpacing">
    <w:name w:val="No Spacing"/>
    <w:uiPriority w:val="1"/>
    <w:qFormat/>
    <w:rsid w:val="002A2E7E"/>
    <w:pPr>
      <w:spacing w:after="0" w:line="240" w:lineRule="auto"/>
    </w:pPr>
  </w:style>
  <w:style w:type="paragraph" w:styleId="BalloonText">
    <w:name w:val="Balloon Text"/>
    <w:basedOn w:val="Normal"/>
    <w:link w:val="BalloonTextChar"/>
    <w:uiPriority w:val="99"/>
    <w:semiHidden/>
    <w:unhideWhenUsed/>
    <w:rsid w:val="002A2E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E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 Fenasci</dc:creator>
  <cp:keywords/>
  <dc:description/>
  <cp:lastModifiedBy>Gia Fenasci</cp:lastModifiedBy>
  <cp:revision>3</cp:revision>
  <cp:lastPrinted>2016-07-07T20:22:00Z</cp:lastPrinted>
  <dcterms:created xsi:type="dcterms:W3CDTF">2016-12-27T22:27:00Z</dcterms:created>
  <dcterms:modified xsi:type="dcterms:W3CDTF">2016-12-27T22:27:00Z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